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C6E" w:rsidRDefault="00630C6E">
      <w:pPr>
        <w:spacing w:line="360" w:lineRule="auto"/>
        <w:jc w:val="center"/>
        <w:rPr>
          <w:rFonts w:ascii="黑体" w:eastAsia="黑体"/>
          <w:sz w:val="44"/>
          <w:szCs w:val="44"/>
        </w:rPr>
      </w:pPr>
      <w:r>
        <w:rPr>
          <w:rFonts w:ascii="黑体" w:eastAsia="黑体" w:hint="eastAsia"/>
          <w:sz w:val="44"/>
          <w:szCs w:val="44"/>
        </w:rPr>
        <w:t>中共龙川县委宣传部</w:t>
      </w:r>
      <w:r>
        <w:rPr>
          <w:rFonts w:ascii="黑体" w:eastAsia="黑体"/>
          <w:sz w:val="44"/>
          <w:szCs w:val="44"/>
        </w:rPr>
        <w:t>2015</w:t>
      </w:r>
      <w:r>
        <w:rPr>
          <w:rFonts w:ascii="黑体" w:eastAsia="黑体" w:hint="eastAsia"/>
          <w:sz w:val="44"/>
          <w:szCs w:val="44"/>
        </w:rPr>
        <w:t>年度部门预算公开</w:t>
      </w:r>
    </w:p>
    <w:p w:rsidR="00630C6E" w:rsidRDefault="00630C6E">
      <w:pPr>
        <w:spacing w:line="360" w:lineRule="auto"/>
        <w:jc w:val="center"/>
        <w:rPr>
          <w:rFonts w:ascii="仿宋_GB2312" w:eastAsia="仿宋_GB2312" w:hAnsi="仿宋_GB2312" w:cs="仿宋_GB2312"/>
          <w:sz w:val="32"/>
          <w:szCs w:val="32"/>
        </w:rPr>
      </w:pPr>
    </w:p>
    <w:p w:rsidR="00630C6E" w:rsidRDefault="00630C6E" w:rsidP="005E0EC1">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一、</w:t>
      </w:r>
      <w:r>
        <w:rPr>
          <w:rFonts w:ascii="仿宋_GB2312" w:eastAsia="仿宋_GB2312" w:hAnsi="仿宋_GB2312" w:cs="仿宋_GB2312" w:hint="eastAsia"/>
          <w:b/>
          <w:sz w:val="32"/>
          <w:szCs w:val="32"/>
        </w:rPr>
        <w:t>部门基本情况</w:t>
      </w:r>
      <w:r>
        <w:rPr>
          <w:rFonts w:ascii="仿宋_GB2312" w:eastAsia="仿宋_GB2312" w:hAnsi="仿宋_GB2312" w:cs="仿宋_GB2312"/>
          <w:b/>
          <w:bCs/>
          <w:sz w:val="32"/>
          <w:szCs w:val="32"/>
        </w:rPr>
        <w:br/>
        <w:t xml:space="preserve">    </w:t>
      </w:r>
      <w:r>
        <w:rPr>
          <w:rFonts w:ascii="仿宋_GB2312" w:eastAsia="仿宋_GB2312" w:hAnsi="仿宋_GB2312" w:cs="仿宋_GB2312" w:hint="eastAsia"/>
          <w:b/>
          <w:bCs/>
          <w:sz w:val="32"/>
          <w:szCs w:val="32"/>
        </w:rPr>
        <w:t>（一）部门主要职能</w:t>
      </w:r>
    </w:p>
    <w:p w:rsidR="00630C6E" w:rsidRDefault="00630C6E" w:rsidP="005E0EC1">
      <w:pPr>
        <w:spacing w:line="560" w:lineRule="exact"/>
        <w:ind w:firstLineChars="200" w:firstLine="640"/>
        <w:rPr>
          <w:rFonts w:ascii="仿宋_GB2312" w:eastAsia="仿宋_GB2312"/>
          <w:color w:val="333333"/>
          <w:sz w:val="32"/>
          <w:szCs w:val="32"/>
          <w:shd w:val="clear" w:color="auto" w:fill="FFFFFF"/>
        </w:rPr>
      </w:pPr>
      <w:r>
        <w:rPr>
          <w:rFonts w:ascii="仿宋_GB2312" w:eastAsia="仿宋_GB2312" w:hAnsi="仿宋_GB2312" w:cs="仿宋_GB2312" w:hint="eastAsia"/>
          <w:sz w:val="32"/>
          <w:szCs w:val="32"/>
        </w:rPr>
        <w:t>中共龙川县委宣传部是县委主管全县意识形态方面工作的综合职能部门。其主要职能是</w:t>
      </w:r>
      <w:r>
        <w:rPr>
          <w:rFonts w:ascii="仿宋_GB2312" w:eastAsia="仿宋_GB2312" w:hint="eastAsia"/>
          <w:color w:val="333333"/>
          <w:sz w:val="32"/>
          <w:szCs w:val="32"/>
          <w:shd w:val="clear" w:color="auto" w:fill="FFFFFF"/>
        </w:rPr>
        <w:t>宣传贯彻党的路线、方针、政策；规划和部署全县性的宣传思想工作；掌握全县党员、干部和人民群众的思想状态，及时向县委和上级有关部门反馈；负责舆论导向和监管、理论教育、对外宣传报道工作；规划部署、组织实施全县群众社会主义精神文明建设活动；培育文学艺术人才，加强县内外文学艺术交流。</w:t>
      </w:r>
    </w:p>
    <w:p w:rsidR="00630C6E" w:rsidRDefault="00630C6E" w:rsidP="005E0EC1">
      <w:pPr>
        <w:spacing w:line="560" w:lineRule="exact"/>
        <w:ind w:firstLineChars="200" w:firstLine="643"/>
        <w:rPr>
          <w:rFonts w:ascii="仿宋_GB2312" w:eastAsia="仿宋_GB2312"/>
          <w:color w:val="333333"/>
          <w:sz w:val="32"/>
          <w:szCs w:val="32"/>
          <w:shd w:val="clear" w:color="auto" w:fill="FFFFFF"/>
        </w:rPr>
      </w:pPr>
      <w:r>
        <w:rPr>
          <w:rFonts w:ascii="仿宋_GB2312" w:eastAsia="仿宋_GB2312" w:hAnsi="仿宋_GB2312" w:cs="仿宋_GB2312" w:hint="eastAsia"/>
          <w:b/>
          <w:bCs/>
          <w:sz w:val="32"/>
          <w:szCs w:val="32"/>
        </w:rPr>
        <w:t>（二）人员编制情况</w:t>
      </w:r>
      <w:r>
        <w:rPr>
          <w:rFonts w:ascii="仿宋_GB2312" w:eastAsia="仿宋_GB2312" w:hAnsi="仿宋_GB2312" w:cs="仿宋_GB2312"/>
          <w:sz w:val="32"/>
          <w:szCs w:val="32"/>
        </w:rPr>
        <w:br/>
        <w:t xml:space="preserve">    </w:t>
      </w:r>
      <w:r>
        <w:rPr>
          <w:rFonts w:ascii="仿宋_GB2312" w:eastAsia="仿宋_GB2312" w:hAnsi="仿宋_GB2312" w:cs="仿宋_GB2312" w:hint="eastAsia"/>
          <w:sz w:val="32"/>
          <w:szCs w:val="32"/>
        </w:rPr>
        <w:t>中共龙川县委宣传部行政编制</w:t>
      </w:r>
      <w:r>
        <w:rPr>
          <w:rFonts w:ascii="仿宋_GB2312" w:eastAsia="仿宋_GB2312" w:hAnsi="仿宋_GB2312" w:cs="仿宋_GB2312"/>
          <w:sz w:val="32"/>
          <w:szCs w:val="32"/>
        </w:rPr>
        <w:t>10</w:t>
      </w:r>
      <w:r>
        <w:rPr>
          <w:rFonts w:ascii="仿宋_GB2312" w:eastAsia="仿宋_GB2312" w:hAnsi="仿宋_GB2312" w:cs="仿宋_GB2312" w:hint="eastAsia"/>
          <w:sz w:val="32"/>
          <w:szCs w:val="32"/>
        </w:rPr>
        <w:t>名，其中：</w:t>
      </w:r>
      <w:r>
        <w:rPr>
          <w:rFonts w:ascii="仿宋_GB2312" w:eastAsia="仿宋_GB2312" w:hint="eastAsia"/>
          <w:color w:val="333333"/>
          <w:sz w:val="32"/>
          <w:szCs w:val="32"/>
          <w:shd w:val="clear" w:color="auto" w:fill="FFFFFF"/>
        </w:rPr>
        <w:t>部长</w:t>
      </w:r>
      <w:r>
        <w:rPr>
          <w:rFonts w:ascii="仿宋_GB2312" w:eastAsia="仿宋_GB2312"/>
          <w:color w:val="333333"/>
          <w:sz w:val="32"/>
          <w:szCs w:val="32"/>
          <w:shd w:val="clear" w:color="auto" w:fill="FFFFFF"/>
        </w:rPr>
        <w:t>1</w:t>
      </w:r>
      <w:r>
        <w:rPr>
          <w:rFonts w:ascii="仿宋_GB2312" w:eastAsia="仿宋_GB2312" w:hint="eastAsia"/>
          <w:color w:val="333333"/>
          <w:sz w:val="32"/>
          <w:szCs w:val="32"/>
          <w:shd w:val="clear" w:color="auto" w:fill="FFFFFF"/>
        </w:rPr>
        <w:t>名（县委常委兼任），副部长</w:t>
      </w:r>
      <w:r>
        <w:rPr>
          <w:rFonts w:ascii="仿宋_GB2312" w:eastAsia="仿宋_GB2312"/>
          <w:color w:val="333333"/>
          <w:sz w:val="32"/>
          <w:szCs w:val="32"/>
          <w:shd w:val="clear" w:color="auto" w:fill="FFFFFF"/>
        </w:rPr>
        <w:t>3</w:t>
      </w:r>
      <w:r>
        <w:rPr>
          <w:rFonts w:ascii="仿宋_GB2312" w:eastAsia="仿宋_GB2312" w:hint="eastAsia"/>
          <w:color w:val="333333"/>
          <w:sz w:val="32"/>
          <w:szCs w:val="32"/>
          <w:shd w:val="clear" w:color="auto" w:fill="FFFFFF"/>
        </w:rPr>
        <w:t>名。内设</w:t>
      </w:r>
      <w:r>
        <w:rPr>
          <w:rFonts w:ascii="仿宋_GB2312" w:eastAsia="仿宋_GB2312" w:hint="eastAsia"/>
          <w:sz w:val="32"/>
          <w:szCs w:val="32"/>
        </w:rPr>
        <w:t>办公室、宣传组、理论组、文明办、新闻出版办公室</w:t>
      </w:r>
      <w:r>
        <w:rPr>
          <w:rFonts w:ascii="仿宋_GB2312" w:eastAsia="仿宋_GB2312"/>
          <w:sz w:val="32"/>
          <w:szCs w:val="32"/>
        </w:rPr>
        <w:t>5</w:t>
      </w:r>
      <w:r>
        <w:rPr>
          <w:rFonts w:ascii="仿宋_GB2312" w:eastAsia="仿宋_GB2312" w:hint="eastAsia"/>
          <w:sz w:val="32"/>
          <w:szCs w:val="32"/>
        </w:rPr>
        <w:t>个组室。后勤服务人员事业</w:t>
      </w:r>
      <w:r>
        <w:rPr>
          <w:rFonts w:ascii="仿宋_GB2312" w:eastAsia="仿宋_GB2312" w:hint="eastAsia"/>
          <w:color w:val="333333"/>
          <w:sz w:val="32"/>
          <w:szCs w:val="32"/>
          <w:shd w:val="clear" w:color="auto" w:fill="FFFFFF"/>
        </w:rPr>
        <w:t>编制</w:t>
      </w:r>
      <w:r>
        <w:rPr>
          <w:rFonts w:ascii="仿宋_GB2312" w:eastAsia="仿宋_GB2312"/>
          <w:color w:val="333333"/>
          <w:sz w:val="32"/>
          <w:szCs w:val="32"/>
          <w:shd w:val="clear" w:color="auto" w:fill="FFFFFF"/>
        </w:rPr>
        <w:t>1</w:t>
      </w:r>
      <w:r>
        <w:rPr>
          <w:rFonts w:ascii="仿宋_GB2312" w:eastAsia="仿宋_GB2312" w:hint="eastAsia"/>
          <w:color w:val="333333"/>
          <w:sz w:val="32"/>
          <w:szCs w:val="32"/>
          <w:shd w:val="clear" w:color="auto" w:fill="FFFFFF"/>
        </w:rPr>
        <w:t>名。</w:t>
      </w:r>
    </w:p>
    <w:p w:rsidR="00630C6E" w:rsidRDefault="00630C6E" w:rsidP="005E0EC1">
      <w:pPr>
        <w:spacing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二、</w:t>
      </w:r>
      <w:r>
        <w:rPr>
          <w:rFonts w:ascii="仿宋_GB2312" w:eastAsia="仿宋_GB2312" w:hAnsi="仿宋_GB2312" w:cs="仿宋_GB2312"/>
          <w:b/>
          <w:bCs/>
          <w:sz w:val="32"/>
          <w:szCs w:val="32"/>
        </w:rPr>
        <w:t>201</w:t>
      </w:r>
      <w:r w:rsidR="00E05844">
        <w:rPr>
          <w:rFonts w:ascii="仿宋_GB2312" w:eastAsia="仿宋_GB2312" w:hAnsi="仿宋_GB2312" w:cs="仿宋_GB2312" w:hint="eastAsia"/>
          <w:b/>
          <w:bCs/>
          <w:sz w:val="32"/>
          <w:szCs w:val="32"/>
        </w:rPr>
        <w:t>5</w:t>
      </w:r>
      <w:r>
        <w:rPr>
          <w:rFonts w:ascii="仿宋_GB2312" w:eastAsia="仿宋_GB2312" w:hAnsi="仿宋_GB2312" w:cs="仿宋_GB2312" w:hint="eastAsia"/>
          <w:b/>
          <w:bCs/>
          <w:sz w:val="32"/>
          <w:szCs w:val="32"/>
        </w:rPr>
        <w:t>年部门预算情况说明</w:t>
      </w:r>
      <w:r>
        <w:rPr>
          <w:rFonts w:ascii="仿宋_GB2312" w:eastAsia="仿宋_GB2312" w:hAnsi="仿宋_GB2312" w:cs="仿宋_GB2312"/>
          <w:b/>
          <w:bCs/>
          <w:sz w:val="32"/>
          <w:szCs w:val="32"/>
        </w:rPr>
        <w:br/>
        <w:t xml:space="preserve">    </w:t>
      </w:r>
      <w:r>
        <w:rPr>
          <w:rFonts w:ascii="仿宋_GB2312" w:eastAsia="仿宋_GB2312" w:hAnsi="仿宋_GB2312" w:cs="仿宋_GB2312" w:hint="eastAsia"/>
          <w:b/>
          <w:bCs/>
          <w:sz w:val="32"/>
          <w:szCs w:val="32"/>
        </w:rPr>
        <w:t>（一）收入预算说明</w:t>
      </w:r>
      <w:r>
        <w:rPr>
          <w:rFonts w:ascii="仿宋_GB2312" w:eastAsia="仿宋_GB2312" w:hAnsi="仿宋_GB2312" w:cs="仿宋_GB2312"/>
          <w:b/>
          <w:bCs/>
          <w:sz w:val="32"/>
          <w:szCs w:val="32"/>
        </w:rPr>
        <w:br/>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龙川县委宣传部</w:t>
      </w:r>
      <w:r>
        <w:rPr>
          <w:rFonts w:ascii="仿宋_GB2312" w:eastAsia="仿宋_GB2312" w:hAnsi="仿宋_GB2312" w:cs="仿宋_GB2312"/>
          <w:sz w:val="32"/>
          <w:szCs w:val="32"/>
        </w:rPr>
        <w:t>2015</w:t>
      </w:r>
      <w:r>
        <w:rPr>
          <w:rFonts w:ascii="仿宋_GB2312" w:eastAsia="仿宋_GB2312" w:hAnsi="仿宋_GB2312" w:cs="仿宋_GB2312" w:hint="eastAsia"/>
          <w:sz w:val="32"/>
          <w:szCs w:val="32"/>
        </w:rPr>
        <w:t>年收入预算为</w:t>
      </w:r>
      <w:r>
        <w:rPr>
          <w:rFonts w:ascii="仿宋_GB2312" w:eastAsia="仿宋_GB2312" w:hAnsi="仿宋_GB2312" w:cs="仿宋_GB2312"/>
          <w:sz w:val="32"/>
          <w:szCs w:val="32"/>
        </w:rPr>
        <w:t>920334</w:t>
      </w:r>
      <w:r>
        <w:rPr>
          <w:rFonts w:ascii="仿宋_GB2312" w:eastAsia="仿宋_GB2312" w:hAnsi="仿宋_GB2312" w:cs="仿宋_GB2312" w:hint="eastAsia"/>
          <w:sz w:val="32"/>
          <w:szCs w:val="32"/>
        </w:rPr>
        <w:t>元，其中：预算拨款收入</w:t>
      </w:r>
      <w:r>
        <w:rPr>
          <w:rFonts w:ascii="仿宋_GB2312" w:eastAsia="仿宋_GB2312" w:hAnsi="仿宋_GB2312" w:cs="仿宋_GB2312"/>
          <w:sz w:val="32"/>
          <w:szCs w:val="32"/>
        </w:rPr>
        <w:t xml:space="preserve"> 920334</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br/>
        <w:t xml:space="preserve">    </w:t>
      </w:r>
      <w:r>
        <w:rPr>
          <w:rFonts w:ascii="仿宋_GB2312" w:eastAsia="仿宋_GB2312" w:hAnsi="仿宋_GB2312" w:cs="仿宋_GB2312" w:hint="eastAsia"/>
          <w:b/>
          <w:bCs/>
          <w:sz w:val="32"/>
          <w:szCs w:val="32"/>
        </w:rPr>
        <w:t>（二）支出预算说明</w:t>
      </w:r>
      <w:r>
        <w:rPr>
          <w:rFonts w:ascii="仿宋_GB2312" w:eastAsia="仿宋_GB2312" w:hAnsi="仿宋_GB2312" w:cs="仿宋_GB2312"/>
          <w:b/>
          <w:bCs/>
          <w:sz w:val="32"/>
          <w:szCs w:val="32"/>
        </w:rPr>
        <w:br/>
      </w:r>
      <w:r>
        <w:rPr>
          <w:rFonts w:ascii="仿宋_GB2312" w:eastAsia="仿宋_GB2312" w:hAnsi="仿宋_GB2312" w:cs="仿宋_GB2312"/>
          <w:sz w:val="32"/>
          <w:szCs w:val="32"/>
        </w:rPr>
        <w:t xml:space="preserve">   </w:t>
      </w:r>
      <w:r>
        <w:rPr>
          <w:rFonts w:ascii="仿宋_GB2312" w:eastAsia="仿宋_GB2312" w:hAnsi="仿宋_GB2312" w:cs="仿宋_GB2312"/>
          <w:b/>
          <w:bCs/>
          <w:sz w:val="32"/>
          <w:szCs w:val="32"/>
        </w:rPr>
        <w:t xml:space="preserve"> 1</w:t>
      </w:r>
      <w:r>
        <w:rPr>
          <w:rFonts w:ascii="仿宋_GB2312" w:eastAsia="仿宋_GB2312" w:hAnsi="仿宋_GB2312" w:cs="仿宋_GB2312" w:hint="eastAsia"/>
          <w:b/>
          <w:bCs/>
          <w:sz w:val="32"/>
          <w:szCs w:val="32"/>
        </w:rPr>
        <w:t>、按科目划分</w:t>
      </w:r>
      <w:r>
        <w:rPr>
          <w:rFonts w:ascii="仿宋_GB2312" w:eastAsia="仿宋_GB2312" w:hAnsi="仿宋_GB2312" w:cs="仿宋_GB2312"/>
          <w:sz w:val="32"/>
          <w:szCs w:val="32"/>
        </w:rPr>
        <w:br/>
        <w:t xml:space="preserve">    </w:t>
      </w:r>
      <w:r>
        <w:rPr>
          <w:rFonts w:ascii="仿宋_GB2312" w:eastAsia="仿宋_GB2312" w:hAnsi="仿宋_GB2312" w:cs="仿宋_GB2312" w:hint="eastAsia"/>
          <w:sz w:val="32"/>
          <w:szCs w:val="32"/>
        </w:rPr>
        <w:t>龙川县委宣传部</w:t>
      </w:r>
      <w:r>
        <w:rPr>
          <w:rFonts w:ascii="仿宋_GB2312" w:eastAsia="仿宋_GB2312" w:hAnsi="仿宋_GB2312" w:cs="仿宋_GB2312"/>
          <w:sz w:val="32"/>
          <w:szCs w:val="32"/>
        </w:rPr>
        <w:t>2015</w:t>
      </w:r>
      <w:r>
        <w:rPr>
          <w:rFonts w:ascii="仿宋_GB2312" w:eastAsia="仿宋_GB2312" w:hAnsi="仿宋_GB2312" w:cs="仿宋_GB2312" w:hint="eastAsia"/>
          <w:sz w:val="32"/>
          <w:szCs w:val="32"/>
        </w:rPr>
        <w:t>年支出预算为</w:t>
      </w:r>
      <w:r>
        <w:rPr>
          <w:rFonts w:ascii="仿宋_GB2312" w:eastAsia="仿宋_GB2312" w:hAnsi="仿宋_GB2312" w:cs="仿宋_GB2312"/>
          <w:sz w:val="32"/>
          <w:szCs w:val="32"/>
        </w:rPr>
        <w:t>920334</w:t>
      </w:r>
      <w:r>
        <w:rPr>
          <w:rFonts w:ascii="仿宋_GB2312" w:eastAsia="仿宋_GB2312" w:hAnsi="仿宋_GB2312" w:cs="仿宋_GB2312" w:hint="eastAsia"/>
          <w:sz w:val="32"/>
          <w:szCs w:val="32"/>
        </w:rPr>
        <w:t>元，其中：一</w:t>
      </w:r>
      <w:r>
        <w:rPr>
          <w:rFonts w:ascii="仿宋_GB2312" w:eastAsia="仿宋_GB2312" w:hAnsi="仿宋_GB2312" w:cs="仿宋_GB2312" w:hint="eastAsia"/>
          <w:sz w:val="32"/>
          <w:szCs w:val="32"/>
        </w:rPr>
        <w:lastRenderedPageBreak/>
        <w:t>般公共服务支出</w:t>
      </w:r>
      <w:r>
        <w:rPr>
          <w:rFonts w:ascii="仿宋_GB2312" w:eastAsia="仿宋_GB2312" w:hAnsi="仿宋_GB2312" w:cs="仿宋_GB2312"/>
          <w:sz w:val="32"/>
          <w:szCs w:val="32"/>
        </w:rPr>
        <w:t>484920</w:t>
      </w:r>
      <w:r>
        <w:rPr>
          <w:rFonts w:ascii="仿宋_GB2312" w:eastAsia="仿宋_GB2312" w:hAnsi="仿宋_GB2312" w:cs="仿宋_GB2312" w:hint="eastAsia"/>
          <w:sz w:val="32"/>
          <w:szCs w:val="32"/>
        </w:rPr>
        <w:t>元</w:t>
      </w:r>
      <w:r w:rsidR="00E05844">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社会保障和就业支出</w:t>
      </w:r>
      <w:r>
        <w:rPr>
          <w:rFonts w:ascii="仿宋_GB2312" w:eastAsia="仿宋_GB2312" w:hAnsi="仿宋_GB2312" w:cs="仿宋_GB2312"/>
          <w:sz w:val="32"/>
          <w:szCs w:val="32"/>
        </w:rPr>
        <w:t>435414</w:t>
      </w:r>
      <w:r>
        <w:rPr>
          <w:rFonts w:ascii="仿宋_GB2312" w:eastAsia="仿宋_GB2312" w:hAnsi="仿宋_GB2312" w:cs="仿宋_GB2312" w:hint="eastAsia"/>
          <w:sz w:val="32"/>
          <w:szCs w:val="32"/>
        </w:rPr>
        <w:t>元。</w:t>
      </w:r>
    </w:p>
    <w:p w:rsidR="00630C6E" w:rsidRDefault="00630C6E" w:rsidP="005E0EC1">
      <w:pPr>
        <w:spacing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b/>
          <w:bCs/>
          <w:sz w:val="32"/>
          <w:szCs w:val="32"/>
        </w:rPr>
        <w:t>2</w:t>
      </w:r>
      <w:r>
        <w:rPr>
          <w:rFonts w:ascii="仿宋_GB2312" w:eastAsia="仿宋_GB2312" w:hAnsi="仿宋_GB2312" w:cs="仿宋_GB2312" w:hint="eastAsia"/>
          <w:b/>
          <w:bCs/>
          <w:sz w:val="32"/>
          <w:szCs w:val="32"/>
        </w:rPr>
        <w:t>、按用途划分</w:t>
      </w:r>
      <w:r>
        <w:rPr>
          <w:rFonts w:ascii="仿宋_GB2312" w:eastAsia="仿宋_GB2312" w:hAnsi="仿宋_GB2312" w:cs="仿宋_GB2312"/>
          <w:sz w:val="32"/>
          <w:szCs w:val="32"/>
        </w:rPr>
        <w:br/>
        <w:t xml:space="preserve">    </w:t>
      </w:r>
      <w:r>
        <w:rPr>
          <w:rFonts w:ascii="仿宋_GB2312" w:eastAsia="仿宋_GB2312" w:hAnsi="仿宋_GB2312" w:cs="仿宋_GB2312" w:hint="eastAsia"/>
          <w:sz w:val="32"/>
          <w:szCs w:val="32"/>
        </w:rPr>
        <w:t>支出预算按用途划分，基本支出预算</w:t>
      </w:r>
      <w:r>
        <w:rPr>
          <w:rFonts w:ascii="仿宋_GB2312" w:eastAsia="仿宋_GB2312" w:hAnsi="仿宋_GB2312" w:cs="仿宋_GB2312"/>
          <w:sz w:val="32"/>
          <w:szCs w:val="32"/>
        </w:rPr>
        <w:t>920334</w:t>
      </w:r>
      <w:r>
        <w:rPr>
          <w:rFonts w:ascii="仿宋_GB2312" w:eastAsia="仿宋_GB2312" w:hAnsi="仿宋_GB2312" w:cs="仿宋_GB2312" w:hint="eastAsia"/>
          <w:sz w:val="32"/>
          <w:szCs w:val="32"/>
        </w:rPr>
        <w:t>元，</w:t>
      </w:r>
      <w:r w:rsidR="00E05844">
        <w:rPr>
          <w:rFonts w:ascii="仿宋_GB2312" w:eastAsia="仿宋_GB2312" w:hAnsi="仿宋_GB2312" w:cs="仿宋_GB2312" w:hint="eastAsia"/>
          <w:sz w:val="32"/>
          <w:szCs w:val="32"/>
        </w:rPr>
        <w:t>占100%，</w:t>
      </w:r>
      <w:r>
        <w:rPr>
          <w:rFonts w:ascii="仿宋_GB2312" w:eastAsia="仿宋_GB2312" w:hAnsi="仿宋_GB2312" w:cs="仿宋_GB2312" w:hint="eastAsia"/>
          <w:sz w:val="32"/>
          <w:szCs w:val="32"/>
        </w:rPr>
        <w:t>其中：</w:t>
      </w:r>
      <w:r w:rsidR="00E05844">
        <w:rPr>
          <w:rFonts w:ascii="仿宋_GB2312" w:eastAsia="仿宋_GB2312" w:hAnsi="仿宋_GB2312" w:cs="仿宋_GB2312" w:hint="eastAsia"/>
          <w:sz w:val="32"/>
          <w:szCs w:val="32"/>
        </w:rPr>
        <w:t>工资福利</w:t>
      </w:r>
      <w:r>
        <w:rPr>
          <w:rFonts w:ascii="仿宋_GB2312" w:eastAsia="仿宋_GB2312" w:hAnsi="仿宋_GB2312" w:cs="仿宋_GB2312" w:hint="eastAsia"/>
          <w:sz w:val="32"/>
          <w:szCs w:val="32"/>
        </w:rPr>
        <w:t>支出</w:t>
      </w:r>
      <w:r>
        <w:rPr>
          <w:rFonts w:ascii="仿宋_GB2312" w:eastAsia="仿宋_GB2312" w:hAnsi="仿宋_GB2312" w:cs="仿宋_GB2312"/>
          <w:sz w:val="32"/>
          <w:szCs w:val="32"/>
        </w:rPr>
        <w:t>384920</w:t>
      </w:r>
      <w:r>
        <w:rPr>
          <w:rFonts w:ascii="仿宋_GB2312" w:eastAsia="仿宋_GB2312" w:hAnsi="仿宋_GB2312" w:cs="仿宋_GB2312" w:hint="eastAsia"/>
          <w:sz w:val="32"/>
          <w:szCs w:val="32"/>
        </w:rPr>
        <w:t>元</w:t>
      </w:r>
      <w:r w:rsidR="00E05844">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对个人和家庭的补助</w:t>
      </w:r>
      <w:r>
        <w:rPr>
          <w:rFonts w:ascii="仿宋_GB2312" w:eastAsia="仿宋_GB2312" w:hAnsi="仿宋_GB2312" w:cs="仿宋_GB2312"/>
          <w:sz w:val="32"/>
          <w:szCs w:val="32"/>
        </w:rPr>
        <w:t>435414</w:t>
      </w:r>
      <w:r>
        <w:rPr>
          <w:rFonts w:ascii="仿宋_GB2312" w:eastAsia="仿宋_GB2312" w:hAnsi="仿宋_GB2312" w:cs="仿宋_GB2312" w:hint="eastAsia"/>
          <w:sz w:val="32"/>
          <w:szCs w:val="32"/>
        </w:rPr>
        <w:t>元</w:t>
      </w:r>
      <w:r w:rsidR="00E05844">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公用经费</w:t>
      </w:r>
      <w:r>
        <w:rPr>
          <w:rFonts w:ascii="仿宋_GB2312" w:eastAsia="仿宋_GB2312" w:hAnsi="仿宋_GB2312" w:cs="仿宋_GB2312"/>
          <w:sz w:val="32"/>
          <w:szCs w:val="32"/>
        </w:rPr>
        <w:t>100000</w:t>
      </w:r>
      <w:r>
        <w:rPr>
          <w:rFonts w:ascii="仿宋_GB2312" w:eastAsia="仿宋_GB2312" w:hAnsi="仿宋_GB2312" w:cs="仿宋_GB2312" w:hint="eastAsia"/>
          <w:sz w:val="32"/>
          <w:szCs w:val="32"/>
        </w:rPr>
        <w:t>元</w:t>
      </w:r>
      <w:r w:rsidR="00E05844">
        <w:rPr>
          <w:rFonts w:ascii="仿宋_GB2312" w:eastAsia="仿宋_GB2312" w:hAnsi="仿宋_GB2312" w:cs="仿宋_GB2312" w:hint="eastAsia"/>
          <w:sz w:val="32"/>
          <w:szCs w:val="32"/>
        </w:rPr>
        <w:t>；无项目支出</w:t>
      </w:r>
      <w:r>
        <w:rPr>
          <w:rFonts w:ascii="仿宋_GB2312" w:eastAsia="仿宋_GB2312" w:hAnsi="仿宋_GB2312" w:cs="仿宋_GB2312" w:hint="eastAsia"/>
          <w:sz w:val="32"/>
          <w:szCs w:val="32"/>
        </w:rPr>
        <w:t>。</w:t>
      </w:r>
    </w:p>
    <w:p w:rsidR="00630C6E" w:rsidRDefault="00630C6E" w:rsidP="005E0EC1">
      <w:pPr>
        <w:spacing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三、“三公”经费预算情况说明</w:t>
      </w:r>
      <w:r>
        <w:rPr>
          <w:rFonts w:ascii="仿宋_GB2312" w:eastAsia="仿宋_GB2312" w:hAnsi="仿宋_GB2312" w:cs="仿宋_GB2312"/>
          <w:b/>
          <w:bCs/>
          <w:sz w:val="32"/>
          <w:szCs w:val="32"/>
        </w:rPr>
        <w:br/>
      </w:r>
      <w:r>
        <w:rPr>
          <w:rFonts w:ascii="仿宋_GB2312" w:eastAsia="仿宋_GB2312" w:hAnsi="仿宋_GB2312" w:cs="仿宋_GB2312"/>
          <w:sz w:val="32"/>
          <w:szCs w:val="32"/>
        </w:rPr>
        <w:t xml:space="preserve">    2015</w:t>
      </w:r>
      <w:r>
        <w:rPr>
          <w:rFonts w:ascii="仿宋_GB2312" w:eastAsia="仿宋_GB2312" w:hAnsi="仿宋_GB2312" w:cs="仿宋_GB2312" w:hint="eastAsia"/>
          <w:sz w:val="32"/>
          <w:szCs w:val="32"/>
        </w:rPr>
        <w:t>年公共财政预算安排的“三公”经费</w:t>
      </w:r>
      <w:r>
        <w:rPr>
          <w:rFonts w:ascii="仿宋_GB2312" w:eastAsia="仿宋_GB2312" w:hAnsi="仿宋_GB2312" w:cs="仿宋_GB2312"/>
          <w:sz w:val="32"/>
          <w:szCs w:val="32"/>
        </w:rPr>
        <w:t>64000</w:t>
      </w:r>
      <w:r>
        <w:rPr>
          <w:rFonts w:ascii="仿宋_GB2312" w:eastAsia="仿宋_GB2312" w:hAnsi="仿宋_GB2312" w:cs="仿宋_GB2312" w:hint="eastAsia"/>
          <w:sz w:val="32"/>
          <w:szCs w:val="32"/>
        </w:rPr>
        <w:t>元，其中：公务用车运行维护费支出</w:t>
      </w:r>
      <w:r>
        <w:rPr>
          <w:rFonts w:ascii="仿宋_GB2312" w:eastAsia="仿宋_GB2312" w:hAnsi="仿宋_GB2312" w:cs="仿宋_GB2312"/>
          <w:sz w:val="32"/>
          <w:szCs w:val="32"/>
        </w:rPr>
        <w:t>36000</w:t>
      </w:r>
      <w:r>
        <w:rPr>
          <w:rFonts w:ascii="仿宋_GB2312" w:eastAsia="仿宋_GB2312" w:hAnsi="仿宋_GB2312" w:cs="仿宋_GB2312" w:hint="eastAsia"/>
          <w:sz w:val="32"/>
          <w:szCs w:val="32"/>
        </w:rPr>
        <w:t>元，公务接待费支出</w:t>
      </w:r>
      <w:r>
        <w:rPr>
          <w:rFonts w:ascii="仿宋_GB2312" w:eastAsia="仿宋_GB2312" w:hAnsi="仿宋_GB2312" w:cs="仿宋_GB2312"/>
          <w:sz w:val="32"/>
          <w:szCs w:val="32"/>
        </w:rPr>
        <w:t xml:space="preserve">        28000</w:t>
      </w:r>
      <w:r>
        <w:rPr>
          <w:rFonts w:ascii="仿宋_GB2312" w:eastAsia="仿宋_GB2312" w:hAnsi="仿宋_GB2312" w:cs="仿宋_GB2312" w:hint="eastAsia"/>
          <w:sz w:val="32"/>
          <w:szCs w:val="32"/>
        </w:rPr>
        <w:t>元。</w:t>
      </w:r>
    </w:p>
    <w:p w:rsidR="00630C6E" w:rsidRDefault="00630C6E" w:rsidP="005E0EC1">
      <w:pPr>
        <w:spacing w:line="360" w:lineRule="auto"/>
        <w:ind w:firstLineChars="200" w:firstLine="640"/>
        <w:rPr>
          <w:rFonts w:ascii="仿宋_GB2312" w:eastAsia="仿宋_GB2312" w:hAnsi="仿宋_GB2312" w:cs="仿宋_GB2312"/>
          <w:sz w:val="32"/>
          <w:szCs w:val="32"/>
        </w:rPr>
      </w:pPr>
    </w:p>
    <w:p w:rsidR="00630C6E" w:rsidRDefault="00630C6E" w:rsidP="005E0EC1">
      <w:pPr>
        <w:spacing w:line="360" w:lineRule="auto"/>
        <w:ind w:firstLineChars="200" w:firstLine="640"/>
        <w:rPr>
          <w:rFonts w:ascii="仿宋_GB2312" w:eastAsia="仿宋_GB2312" w:hAnsi="仿宋_GB2312" w:cs="仿宋_GB2312"/>
          <w:sz w:val="32"/>
          <w:szCs w:val="32"/>
        </w:rPr>
      </w:pPr>
    </w:p>
    <w:p w:rsidR="00630C6E" w:rsidRDefault="00630C6E">
      <w:pPr>
        <w:spacing w:line="360" w:lineRule="auto"/>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附件：</w:t>
      </w:r>
    </w:p>
    <w:p w:rsidR="00630C6E" w:rsidRDefault="00630C6E" w:rsidP="005E0EC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2015</w:t>
      </w:r>
      <w:r>
        <w:rPr>
          <w:rFonts w:ascii="仿宋_GB2312" w:eastAsia="仿宋_GB2312" w:hAnsi="仿宋_GB2312" w:cs="仿宋_GB2312" w:hint="eastAsia"/>
          <w:sz w:val="32"/>
          <w:szCs w:val="32"/>
        </w:rPr>
        <w:t>年部门预算收支总表</w:t>
      </w:r>
    </w:p>
    <w:p w:rsidR="00630C6E" w:rsidRDefault="00630C6E" w:rsidP="005E0EC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2015</w:t>
      </w:r>
      <w:r>
        <w:rPr>
          <w:rFonts w:ascii="仿宋_GB2312" w:eastAsia="仿宋_GB2312" w:hAnsi="仿宋_GB2312" w:cs="仿宋_GB2312" w:hint="eastAsia"/>
          <w:sz w:val="32"/>
          <w:szCs w:val="32"/>
        </w:rPr>
        <w:t>年部门预算支出预算表</w:t>
      </w:r>
    </w:p>
    <w:p w:rsidR="00630C6E" w:rsidRDefault="00630C6E" w:rsidP="005E0EC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3</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2015</w:t>
      </w:r>
      <w:r>
        <w:rPr>
          <w:rFonts w:ascii="仿宋_GB2312" w:eastAsia="仿宋_GB2312" w:hAnsi="仿宋_GB2312" w:cs="仿宋_GB2312" w:hint="eastAsia"/>
          <w:sz w:val="32"/>
          <w:szCs w:val="32"/>
        </w:rPr>
        <w:t>年部门财政拨款“三公”经费预算表</w:t>
      </w:r>
    </w:p>
    <w:p w:rsidR="00630C6E" w:rsidRDefault="00630C6E" w:rsidP="005E0EC1">
      <w:pPr>
        <w:spacing w:line="360" w:lineRule="auto"/>
        <w:ind w:firstLineChars="200" w:firstLine="640"/>
        <w:rPr>
          <w:rFonts w:ascii="仿宋_GB2312" w:eastAsia="仿宋_GB2312" w:hAnsi="仿宋_GB2312" w:cs="仿宋_GB2312"/>
          <w:sz w:val="32"/>
          <w:szCs w:val="32"/>
        </w:rPr>
      </w:pPr>
    </w:p>
    <w:p w:rsidR="00630C6E" w:rsidRDefault="00630C6E" w:rsidP="005E0EC1">
      <w:pPr>
        <w:spacing w:line="360" w:lineRule="auto"/>
        <w:ind w:firstLineChars="200" w:firstLine="640"/>
        <w:rPr>
          <w:rFonts w:ascii="仿宋_GB2312" w:eastAsia="仿宋_GB2312" w:hAnsi="仿宋_GB2312" w:cs="仿宋_GB2312"/>
          <w:sz w:val="32"/>
          <w:szCs w:val="32"/>
        </w:rPr>
      </w:pPr>
    </w:p>
    <w:p w:rsidR="00630C6E" w:rsidRDefault="00630C6E" w:rsidP="005E0EC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中共龙川县委宣传部</w:t>
      </w:r>
    </w:p>
    <w:p w:rsidR="00630C6E" w:rsidRDefault="00630C6E" w:rsidP="00221469">
      <w:pPr>
        <w:spacing w:line="360" w:lineRule="auto"/>
        <w:ind w:firstLineChars="200" w:firstLine="640"/>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一五年</w:t>
      </w:r>
      <w:smartTag w:uri="urn:schemas-microsoft-com:office:smarttags" w:element="chsdate">
        <w:smartTagPr>
          <w:attr w:name="IsROCDate" w:val="False"/>
          <w:attr w:name="IsLunarDate" w:val="False"/>
          <w:attr w:name="Day" w:val="25"/>
          <w:attr w:name="Month" w:val="3"/>
          <w:attr w:name="Year" w:val="2015"/>
        </w:smartTagPr>
        <w:r>
          <w:rPr>
            <w:rFonts w:ascii="仿宋_GB2312" w:eastAsia="仿宋_GB2312" w:hAnsi="仿宋_GB2312" w:cs="仿宋_GB2312" w:hint="eastAsia"/>
            <w:sz w:val="32"/>
            <w:szCs w:val="32"/>
          </w:rPr>
          <w:t>三月二十五日</w:t>
        </w:r>
      </w:smartTag>
    </w:p>
    <w:sectPr w:rsidR="00630C6E" w:rsidSect="0030458F">
      <w:headerReference w:type="default" r:id="rId6"/>
      <w:footerReference w:type="even" r:id="rId7"/>
      <w:footerReference w:type="default" r:id="rId8"/>
      <w:pgSz w:w="11906" w:h="16838"/>
      <w:pgMar w:top="1440" w:right="1701" w:bottom="1440"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17FF" w:rsidRDefault="00DB17FF">
      <w:r>
        <w:separator/>
      </w:r>
    </w:p>
  </w:endnote>
  <w:endnote w:type="continuationSeparator" w:id="1">
    <w:p w:rsidR="00DB17FF" w:rsidRDefault="00DB17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C6E" w:rsidRDefault="00B22A9D">
    <w:pPr>
      <w:pStyle w:val="a4"/>
      <w:framePr w:wrap="around" w:vAnchor="text" w:hAnchor="margin" w:xAlign="center" w:y="1"/>
      <w:rPr>
        <w:rStyle w:val="a3"/>
      </w:rPr>
    </w:pPr>
    <w:r>
      <w:rPr>
        <w:rStyle w:val="a3"/>
      </w:rPr>
      <w:fldChar w:fldCharType="begin"/>
    </w:r>
    <w:r w:rsidR="00630C6E">
      <w:rPr>
        <w:rStyle w:val="a3"/>
      </w:rPr>
      <w:instrText xml:space="preserve">PAGE  </w:instrText>
    </w:r>
    <w:r>
      <w:rPr>
        <w:rStyle w:val="a3"/>
      </w:rPr>
      <w:fldChar w:fldCharType="end"/>
    </w:r>
  </w:p>
  <w:p w:rsidR="00630C6E" w:rsidRDefault="00630C6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C6E" w:rsidRDefault="00B22A9D">
    <w:pPr>
      <w:pStyle w:val="a4"/>
      <w:framePr w:wrap="around" w:vAnchor="text" w:hAnchor="margin" w:xAlign="center" w:y="1"/>
      <w:rPr>
        <w:rStyle w:val="a3"/>
      </w:rPr>
    </w:pPr>
    <w:r>
      <w:rPr>
        <w:rStyle w:val="a3"/>
      </w:rPr>
      <w:fldChar w:fldCharType="begin"/>
    </w:r>
    <w:r w:rsidR="00630C6E">
      <w:rPr>
        <w:rStyle w:val="a3"/>
      </w:rPr>
      <w:instrText xml:space="preserve">PAGE  </w:instrText>
    </w:r>
    <w:r>
      <w:rPr>
        <w:rStyle w:val="a3"/>
      </w:rPr>
      <w:fldChar w:fldCharType="separate"/>
    </w:r>
    <w:r w:rsidR="00E05844">
      <w:rPr>
        <w:rStyle w:val="a3"/>
        <w:noProof/>
      </w:rPr>
      <w:t>2</w:t>
    </w:r>
    <w:r>
      <w:rPr>
        <w:rStyle w:val="a3"/>
      </w:rPr>
      <w:fldChar w:fldCharType="end"/>
    </w:r>
  </w:p>
  <w:p w:rsidR="00630C6E" w:rsidRDefault="00630C6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17FF" w:rsidRDefault="00DB17FF">
      <w:r>
        <w:separator/>
      </w:r>
    </w:p>
  </w:footnote>
  <w:footnote w:type="continuationSeparator" w:id="1">
    <w:p w:rsidR="00DB17FF" w:rsidRDefault="00DB17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C6E" w:rsidRDefault="00630C6E">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1610DC"/>
    <w:rsid w:val="00162E26"/>
    <w:rsid w:val="00172A27"/>
    <w:rsid w:val="00221469"/>
    <w:rsid w:val="002429AB"/>
    <w:rsid w:val="002D1065"/>
    <w:rsid w:val="002D131E"/>
    <w:rsid w:val="0030458F"/>
    <w:rsid w:val="00343474"/>
    <w:rsid w:val="00356008"/>
    <w:rsid w:val="00405DF3"/>
    <w:rsid w:val="005B28BF"/>
    <w:rsid w:val="005E0EC1"/>
    <w:rsid w:val="00630C6E"/>
    <w:rsid w:val="00637C3B"/>
    <w:rsid w:val="009D5C7B"/>
    <w:rsid w:val="00A868BE"/>
    <w:rsid w:val="00B22A9D"/>
    <w:rsid w:val="00B67211"/>
    <w:rsid w:val="00C37D48"/>
    <w:rsid w:val="00DB17FF"/>
    <w:rsid w:val="00E05844"/>
    <w:rsid w:val="00E114DD"/>
    <w:rsid w:val="00FD1158"/>
    <w:rsid w:val="071077DC"/>
    <w:rsid w:val="132466C1"/>
    <w:rsid w:val="192A579F"/>
    <w:rsid w:val="1C7F6032"/>
    <w:rsid w:val="1F345020"/>
    <w:rsid w:val="2159163B"/>
    <w:rsid w:val="24FF41EB"/>
    <w:rsid w:val="29100661"/>
    <w:rsid w:val="29D3626F"/>
    <w:rsid w:val="35F4784B"/>
    <w:rsid w:val="40BC62CC"/>
    <w:rsid w:val="40DD58F3"/>
    <w:rsid w:val="52A62F44"/>
    <w:rsid w:val="54237812"/>
    <w:rsid w:val="55C325B4"/>
    <w:rsid w:val="58D21B58"/>
    <w:rsid w:val="59004561"/>
    <w:rsid w:val="5CD85C06"/>
    <w:rsid w:val="5D8177E6"/>
    <w:rsid w:val="604313C2"/>
    <w:rsid w:val="607C4ADB"/>
    <w:rsid w:val="62852519"/>
    <w:rsid w:val="645925C5"/>
    <w:rsid w:val="655F0AB3"/>
    <w:rsid w:val="6B2178ED"/>
    <w:rsid w:val="717A09E6"/>
    <w:rsid w:val="71C95B75"/>
    <w:rsid w:val="7F175CF9"/>
    <w:rsid w:val="7F3246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locked="1" w:uiPriority="0"/>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14DD"/>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uiPriority w:val="99"/>
    <w:rsid w:val="00E114DD"/>
    <w:rPr>
      <w:rFonts w:cs="Times New Roman"/>
    </w:rPr>
  </w:style>
  <w:style w:type="paragraph" w:styleId="a4">
    <w:name w:val="footer"/>
    <w:basedOn w:val="a"/>
    <w:link w:val="Char"/>
    <w:uiPriority w:val="99"/>
    <w:rsid w:val="00E114DD"/>
    <w:pPr>
      <w:tabs>
        <w:tab w:val="center" w:pos="4153"/>
        <w:tab w:val="right" w:pos="8306"/>
      </w:tabs>
      <w:snapToGrid w:val="0"/>
      <w:jc w:val="left"/>
    </w:pPr>
    <w:rPr>
      <w:sz w:val="18"/>
      <w:szCs w:val="18"/>
    </w:rPr>
  </w:style>
  <w:style w:type="character" w:customStyle="1" w:styleId="Char">
    <w:name w:val="页脚 Char"/>
    <w:basedOn w:val="a0"/>
    <w:link w:val="a4"/>
    <w:uiPriority w:val="99"/>
    <w:semiHidden/>
    <w:locked/>
    <w:rsid w:val="00221469"/>
    <w:rPr>
      <w:rFonts w:cs="Times New Roman"/>
      <w:kern w:val="2"/>
      <w:sz w:val="18"/>
      <w:szCs w:val="18"/>
    </w:rPr>
  </w:style>
  <w:style w:type="paragraph" w:styleId="a5">
    <w:name w:val="Balloon Text"/>
    <w:basedOn w:val="a"/>
    <w:link w:val="Char0"/>
    <w:uiPriority w:val="99"/>
    <w:semiHidden/>
    <w:rsid w:val="00E114DD"/>
    <w:rPr>
      <w:sz w:val="18"/>
      <w:szCs w:val="18"/>
    </w:rPr>
  </w:style>
  <w:style w:type="character" w:customStyle="1" w:styleId="Char0">
    <w:name w:val="批注框文本 Char"/>
    <w:basedOn w:val="a0"/>
    <w:link w:val="a5"/>
    <w:uiPriority w:val="99"/>
    <w:semiHidden/>
    <w:locked/>
    <w:rsid w:val="00221469"/>
    <w:rPr>
      <w:rFonts w:cs="Times New Roman"/>
      <w:kern w:val="2"/>
      <w:sz w:val="2"/>
    </w:rPr>
  </w:style>
  <w:style w:type="paragraph" w:styleId="a6">
    <w:name w:val="header"/>
    <w:basedOn w:val="a"/>
    <w:link w:val="Char1"/>
    <w:uiPriority w:val="99"/>
    <w:rsid w:val="00E114D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locked/>
    <w:rsid w:val="00221469"/>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117</Words>
  <Characters>672</Characters>
  <Application>Microsoft Office Word</Application>
  <DocSecurity>0</DocSecurity>
  <Lines>5</Lines>
  <Paragraphs>1</Paragraphs>
  <ScaleCrop>false</ScaleCrop>
  <Company>Microsoft</Company>
  <LinksUpToDate>false</LinksUpToDate>
  <CharactersWithSpaces>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龙川县农业局2014年度部门预算公开</dc:title>
  <dc:creator>User</dc:creator>
  <cp:lastModifiedBy>User</cp:lastModifiedBy>
  <cp:revision>4</cp:revision>
  <cp:lastPrinted>2015-03-30T07:16:00Z</cp:lastPrinted>
  <dcterms:created xsi:type="dcterms:W3CDTF">2015-03-30T07:10:00Z</dcterms:created>
  <dcterms:modified xsi:type="dcterms:W3CDTF">2015-03-30T07:17:00Z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2052-9.1.0.4867</vt:lpwstr>
  </property>
</Properties>
</file>